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6298" w14:textId="2605ADAE" w:rsidR="00844799" w:rsidRDefault="00F1284B" w:rsidP="00F1284B">
      <w:pPr>
        <w:jc w:val="center"/>
      </w:pPr>
      <w:r>
        <w:rPr>
          <w:noProof/>
        </w:rPr>
        <w:drawing>
          <wp:inline distT="0" distB="0" distL="0" distR="0" wp14:anchorId="450B37BE" wp14:editId="63CC0C6D">
            <wp:extent cx="1447800" cy="933450"/>
            <wp:effectExtent l="0" t="0" r="0" b="0"/>
            <wp:docPr id="16173396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39608" name="Picture 1" descr="A close-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933450"/>
                    </a:xfrm>
                    <a:prstGeom prst="rect">
                      <a:avLst/>
                    </a:prstGeom>
                    <a:noFill/>
                    <a:ln>
                      <a:noFill/>
                    </a:ln>
                  </pic:spPr>
                </pic:pic>
              </a:graphicData>
            </a:graphic>
          </wp:inline>
        </w:drawing>
      </w:r>
    </w:p>
    <w:p w14:paraId="5C63BFD8" w14:textId="50C27156" w:rsidR="00F1284B" w:rsidRDefault="00F1284B" w:rsidP="00F1284B">
      <w:pPr>
        <w:jc w:val="center"/>
      </w:pPr>
      <w:r>
        <w:t>Dental Hygiene Program</w:t>
      </w:r>
    </w:p>
    <w:p w14:paraId="093948B2" w14:textId="62A0C979" w:rsidR="00F1284B" w:rsidRDefault="00F1284B" w:rsidP="00F1284B">
      <w:pPr>
        <w:jc w:val="center"/>
      </w:pPr>
      <w:r>
        <w:t>Statement of contingent acceptance</w:t>
      </w:r>
    </w:p>
    <w:p w14:paraId="766F36A9" w14:textId="185D9043" w:rsidR="00F1284B" w:rsidRDefault="00F1284B" w:rsidP="00F1284B">
      <w:r>
        <w:t xml:space="preserve">This document is to notify you of the accreditation process for the Dental Hygiene program at College of the Mainland. The program is undergoing review for initial accreditation form the American Dental Association’s Commission on Dental Accreditation (ADA-CODA). All dental hygiene programs in the United States must be accredited prior to enrolling students to comply with state dental boards which grant licensure upon graduation. </w:t>
      </w:r>
    </w:p>
    <w:p w14:paraId="25817E9F" w14:textId="58740BDE" w:rsidR="00F1284B" w:rsidRDefault="00F1284B" w:rsidP="00F1284B">
      <w:r>
        <w:t>The program completed a site visit April 9</w:t>
      </w:r>
      <w:r w:rsidRPr="00F1284B">
        <w:rPr>
          <w:vertAlign w:val="superscript"/>
        </w:rPr>
        <w:t>th</w:t>
      </w:r>
      <w:r>
        <w:t>-10</w:t>
      </w:r>
      <w:r w:rsidRPr="00F1284B">
        <w:rPr>
          <w:vertAlign w:val="superscript"/>
        </w:rPr>
        <w:t>th</w:t>
      </w:r>
      <w:r>
        <w:t xml:space="preserve">, 2024. While the site visit resulted in “no recommendations” for the program, or the highest acknowledgement a developing program can receive, the final decision on accreditation status lies with the Commission board, who will meet and decide on the status in </w:t>
      </w:r>
      <w:proofErr w:type="gramStart"/>
      <w:r>
        <w:t>August,</w:t>
      </w:r>
      <w:proofErr w:type="gramEnd"/>
      <w:r>
        <w:t xml:space="preserve"> 2024. </w:t>
      </w:r>
    </w:p>
    <w:p w14:paraId="0C092B27" w14:textId="76F81FF5" w:rsidR="00F1284B" w:rsidRDefault="00F1284B" w:rsidP="00F1284B">
      <w:r>
        <w:t xml:space="preserve">This is a typical timeline for new programs and to protect you as a student, the dental hygiene program will not be enrolling any students until accreditation status has been determined and we have received “Initial Accreditation” from the commission. This also means no dental hygiene courses will begin until status is granted. </w:t>
      </w:r>
    </w:p>
    <w:p w14:paraId="7EC08A3F" w14:textId="4E6BE738" w:rsidR="00F1284B" w:rsidRDefault="00F1284B" w:rsidP="00F1284B">
      <w:r>
        <w:t xml:space="preserve">Since we are accepting applications with the tentative plan to begin after accreditation is granted, you are acknowledging that you understand enrollment will be contingent on COM receiving initial accreditation. You are also acknowledging the dental hygiene program cannot officially accept a cohort of students until the commission decides our accreditation status. </w:t>
      </w:r>
    </w:p>
    <w:sectPr w:rsidR="00F1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4B"/>
    <w:rsid w:val="0032152B"/>
    <w:rsid w:val="00526B48"/>
    <w:rsid w:val="00844799"/>
    <w:rsid w:val="00DE02F2"/>
    <w:rsid w:val="00F1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90E5"/>
  <w15:chartTrackingRefBased/>
  <w15:docId w15:val="{E0321842-2737-4D59-9714-DE5FA4D5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8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28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28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28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8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28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8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8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28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2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84B"/>
    <w:rPr>
      <w:rFonts w:eastAsiaTheme="majorEastAsia" w:cstheme="majorBidi"/>
      <w:color w:val="272727" w:themeColor="text1" w:themeTint="D8"/>
    </w:rPr>
  </w:style>
  <w:style w:type="paragraph" w:styleId="Title">
    <w:name w:val="Title"/>
    <w:basedOn w:val="Normal"/>
    <w:next w:val="Normal"/>
    <w:link w:val="TitleChar"/>
    <w:uiPriority w:val="10"/>
    <w:qFormat/>
    <w:rsid w:val="00F12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84B"/>
    <w:pPr>
      <w:spacing w:before="160"/>
      <w:jc w:val="center"/>
    </w:pPr>
    <w:rPr>
      <w:i/>
      <w:iCs/>
      <w:color w:val="404040" w:themeColor="text1" w:themeTint="BF"/>
    </w:rPr>
  </w:style>
  <w:style w:type="character" w:customStyle="1" w:styleId="QuoteChar">
    <w:name w:val="Quote Char"/>
    <w:basedOn w:val="DefaultParagraphFont"/>
    <w:link w:val="Quote"/>
    <w:uiPriority w:val="29"/>
    <w:rsid w:val="00F1284B"/>
    <w:rPr>
      <w:i/>
      <w:iCs/>
      <w:color w:val="404040" w:themeColor="text1" w:themeTint="BF"/>
    </w:rPr>
  </w:style>
  <w:style w:type="paragraph" w:styleId="ListParagraph">
    <w:name w:val="List Paragraph"/>
    <w:basedOn w:val="Normal"/>
    <w:uiPriority w:val="34"/>
    <w:qFormat/>
    <w:rsid w:val="00F1284B"/>
    <w:pPr>
      <w:ind w:left="720"/>
      <w:contextualSpacing/>
    </w:pPr>
  </w:style>
  <w:style w:type="character" w:styleId="IntenseEmphasis">
    <w:name w:val="Intense Emphasis"/>
    <w:basedOn w:val="DefaultParagraphFont"/>
    <w:uiPriority w:val="21"/>
    <w:qFormat/>
    <w:rsid w:val="00F1284B"/>
    <w:rPr>
      <w:i/>
      <w:iCs/>
      <w:color w:val="2F5496" w:themeColor="accent1" w:themeShade="BF"/>
    </w:rPr>
  </w:style>
  <w:style w:type="paragraph" w:styleId="IntenseQuote">
    <w:name w:val="Intense Quote"/>
    <w:basedOn w:val="Normal"/>
    <w:next w:val="Normal"/>
    <w:link w:val="IntenseQuoteChar"/>
    <w:uiPriority w:val="30"/>
    <w:qFormat/>
    <w:rsid w:val="00F12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284B"/>
    <w:rPr>
      <w:i/>
      <w:iCs/>
      <w:color w:val="2F5496" w:themeColor="accent1" w:themeShade="BF"/>
    </w:rPr>
  </w:style>
  <w:style w:type="character" w:styleId="IntenseReference">
    <w:name w:val="Intense Reference"/>
    <w:basedOn w:val="DefaultParagraphFont"/>
    <w:uiPriority w:val="32"/>
    <w:qFormat/>
    <w:rsid w:val="00F12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Falls, Emily</dc:creator>
  <cp:keywords/>
  <dc:description/>
  <cp:lastModifiedBy>Falls, Emily</cp:lastModifiedBy>
  <cp:revision>1</cp:revision>
  <dcterms:created xsi:type="dcterms:W3CDTF">2024-04-17T13:38:00Z</dcterms:created>
  <dcterms:modified xsi:type="dcterms:W3CDTF">2024-04-17T13:49:00Z</dcterms:modified>
</cp:coreProperties>
</file>